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8B" w:rsidRPr="0083278B" w:rsidRDefault="00BC050B" w:rsidP="0083278B">
      <w:pPr>
        <w:ind w:right="131" w:firstLine="709"/>
        <w:contextualSpacing/>
        <w:jc w:val="center"/>
        <w:rPr>
          <w:b/>
        </w:rPr>
      </w:pPr>
      <w:r>
        <w:rPr>
          <w:b/>
          <w:bCs/>
          <w:shd w:val="clear" w:color="auto" w:fill="FEFFFE"/>
        </w:rPr>
        <w:t>Анонс</w:t>
      </w:r>
      <w:r w:rsidRPr="0083278B">
        <w:rPr>
          <w:b/>
          <w:bCs/>
          <w:shd w:val="clear" w:color="auto" w:fill="FEFFFE"/>
        </w:rPr>
        <w:t xml:space="preserve"> о продаже </w:t>
      </w:r>
      <w:bookmarkStart w:id="0" w:name="OLE_LINK3"/>
      <w:r w:rsidR="0083278B" w:rsidRPr="0083278B">
        <w:rPr>
          <w:b/>
        </w:rPr>
        <w:t xml:space="preserve">нежилого здания, площадью 132,7 кв. м., расположенного по адресу: Ставропольский край, </w:t>
      </w:r>
      <w:proofErr w:type="gramStart"/>
      <w:r w:rsidR="0083278B" w:rsidRPr="0083278B">
        <w:rPr>
          <w:b/>
        </w:rPr>
        <w:t>г</w:t>
      </w:r>
      <w:proofErr w:type="gramEnd"/>
      <w:r w:rsidR="0083278B" w:rsidRPr="0083278B">
        <w:rPr>
          <w:b/>
        </w:rPr>
        <w:t>. Кисловодск, (ателье № 5) на территории санатория «Пикет».</w:t>
      </w:r>
    </w:p>
    <w:p w:rsidR="005154DF" w:rsidRPr="005154DF" w:rsidRDefault="0083278B" w:rsidP="0083278B">
      <w:pPr>
        <w:pStyle w:val="a7"/>
        <w:spacing w:after="0" w:line="264" w:lineRule="auto"/>
        <w:contextualSpacing/>
        <w:jc w:val="center"/>
        <w:outlineLvl w:val="0"/>
        <w:rPr>
          <w:b/>
          <w:bCs/>
          <w:shd w:val="clear" w:color="auto" w:fill="FEFFFE"/>
        </w:rPr>
      </w:pPr>
      <w:r>
        <w:rPr>
          <w:b/>
          <w:bCs/>
          <w:shd w:val="clear" w:color="auto" w:fill="FEFFFE"/>
        </w:rPr>
        <w:t xml:space="preserve">                                                              </w:t>
      </w:r>
    </w:p>
    <w:p w:rsidR="00BC050B" w:rsidRDefault="00930A20" w:rsidP="0083278B">
      <w:pPr>
        <w:ind w:right="131" w:firstLine="709"/>
        <w:contextualSpacing/>
        <w:jc w:val="both"/>
        <w:rPr>
          <w:bCs/>
          <w:color w:val="000000" w:themeColor="text1"/>
        </w:rPr>
      </w:pPr>
      <w:bookmarkStart w:id="1" w:name="OLE_LINK4"/>
      <w:r>
        <w:rPr>
          <w:bCs/>
        </w:rPr>
        <w:t>ООО</w:t>
      </w:r>
      <w:r w:rsidR="00EF6967" w:rsidRPr="005150BD">
        <w:rPr>
          <w:bCs/>
        </w:rPr>
        <w:t xml:space="preserve"> «Газпром теплоэнерго</w:t>
      </w:r>
      <w:r>
        <w:rPr>
          <w:bCs/>
        </w:rPr>
        <w:t xml:space="preserve"> </w:t>
      </w:r>
      <w:r w:rsidR="00D70D56">
        <w:rPr>
          <w:bCs/>
        </w:rPr>
        <w:t>Кисловодск</w:t>
      </w:r>
      <w:r w:rsidR="00EF6967" w:rsidRPr="005150BD">
        <w:rPr>
          <w:bCs/>
        </w:rPr>
        <w:t>»</w:t>
      </w:r>
      <w:r w:rsidR="00EF6967" w:rsidRPr="001A1360">
        <w:rPr>
          <w:bCs/>
        </w:rPr>
        <w:t xml:space="preserve"> </w:t>
      </w:r>
      <w:r w:rsidR="00BC050B">
        <w:rPr>
          <w:bCs/>
          <w:color w:val="000000" w:themeColor="text1"/>
        </w:rPr>
        <w:t>сообщает о намерении реализовать объект недвижимого</w:t>
      </w:r>
      <w:r w:rsidR="00BD261D">
        <w:rPr>
          <w:bCs/>
          <w:color w:val="000000" w:themeColor="text1"/>
        </w:rPr>
        <w:t xml:space="preserve"> имущества </w:t>
      </w:r>
      <w:r w:rsidR="0083278B">
        <w:rPr>
          <w:bCs/>
          <w:color w:val="000000" w:themeColor="text1"/>
        </w:rPr>
        <w:t>–</w:t>
      </w:r>
      <w:r w:rsidR="00EF6967">
        <w:rPr>
          <w:bCs/>
          <w:color w:val="000000" w:themeColor="text1"/>
        </w:rPr>
        <w:t xml:space="preserve"> </w:t>
      </w:r>
      <w:r w:rsidR="0083278B" w:rsidRPr="00D60220">
        <w:t xml:space="preserve">нежилого здания, площадью 132,7 кв. м., расположенного по адресу: Ставропольский край, </w:t>
      </w:r>
      <w:proofErr w:type="gramStart"/>
      <w:r w:rsidR="0083278B" w:rsidRPr="00D60220">
        <w:t>г</w:t>
      </w:r>
      <w:proofErr w:type="gramEnd"/>
      <w:r w:rsidR="0083278B" w:rsidRPr="00D60220">
        <w:t xml:space="preserve">. Кисловодск, (ателье № 5) </w:t>
      </w:r>
      <w:r w:rsidR="0083278B">
        <w:t>на территории санатория «Пикет»</w:t>
      </w:r>
      <w:r w:rsidR="00BC050B">
        <w:rPr>
          <w:bCs/>
          <w:color w:val="000000" w:themeColor="text1"/>
        </w:rPr>
        <w:t xml:space="preserve"> на торгах и приглашает заинтересованных лиц принять участие в переговорах по приобретению данного имущества: </w:t>
      </w:r>
    </w:p>
    <w:p w:rsid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jc w:val="both"/>
        <w:rPr>
          <w:bCs/>
          <w:color w:val="000000" w:themeColor="text1"/>
        </w:rPr>
      </w:pPr>
    </w:p>
    <w:p w:rsidR="00BC050B" w:rsidRPr="00B63153" w:rsidRDefault="00B63153" w:rsidP="00EF6967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Недвижимое имущество: 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7"/>
        <w:gridCol w:w="9572"/>
      </w:tblGrid>
      <w:tr w:rsidR="00B63153" w:rsidRPr="00D70D56" w:rsidTr="00D70D56">
        <w:trPr>
          <w:trHeight w:val="47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70D56" w:rsidRDefault="00B63153" w:rsidP="007B40F8">
            <w:pPr>
              <w:jc w:val="center"/>
            </w:pPr>
            <w:r w:rsidRPr="00D70D56">
              <w:rPr>
                <w:rStyle w:val="a6"/>
                <w:b/>
                <w:bCs/>
              </w:rPr>
              <w:t xml:space="preserve">№ </w:t>
            </w:r>
            <w:proofErr w:type="spellStart"/>
            <w:proofErr w:type="gramStart"/>
            <w:r w:rsidRPr="00D70D56">
              <w:rPr>
                <w:rStyle w:val="a6"/>
                <w:b/>
                <w:bCs/>
              </w:rPr>
              <w:t>п</w:t>
            </w:r>
            <w:proofErr w:type="spellEnd"/>
            <w:proofErr w:type="gramEnd"/>
            <w:r w:rsidRPr="00D70D56">
              <w:rPr>
                <w:rStyle w:val="a6"/>
                <w:b/>
                <w:bCs/>
              </w:rPr>
              <w:t>/</w:t>
            </w:r>
            <w:proofErr w:type="spellStart"/>
            <w:r w:rsidRPr="00D70D56">
              <w:rPr>
                <w:rStyle w:val="a6"/>
                <w:b/>
                <w:bCs/>
              </w:rPr>
              <w:t>п</w:t>
            </w:r>
            <w:proofErr w:type="spellEnd"/>
          </w:p>
        </w:tc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70D56" w:rsidRDefault="00B63153" w:rsidP="007B40F8">
            <w:pPr>
              <w:jc w:val="center"/>
            </w:pPr>
            <w:r w:rsidRPr="00D70D56">
              <w:rPr>
                <w:rStyle w:val="a6"/>
                <w:b/>
                <w:bCs/>
              </w:rPr>
              <w:t>Название</w:t>
            </w:r>
          </w:p>
        </w:tc>
      </w:tr>
      <w:tr w:rsidR="00B63153" w:rsidRPr="00D70D56" w:rsidTr="00D70D56">
        <w:trPr>
          <w:trHeight w:val="68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70D56" w:rsidRDefault="00B63153" w:rsidP="007B40F8">
            <w:pPr>
              <w:jc w:val="center"/>
            </w:pPr>
            <w:r w:rsidRPr="00D70D56">
              <w:rPr>
                <w:rStyle w:val="a6"/>
              </w:rPr>
              <w:t>1</w:t>
            </w:r>
          </w:p>
        </w:tc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70D56" w:rsidRDefault="0083278B" w:rsidP="00930A20">
            <w:r w:rsidRPr="00D70D56">
              <w:rPr>
                <w:rStyle w:val="a6"/>
              </w:rPr>
              <w:t xml:space="preserve">нежилое здание, площадью 132,7 кв. м., расположенное по адресу: Ставропольский край, </w:t>
            </w:r>
            <w:proofErr w:type="gramStart"/>
            <w:r w:rsidRPr="00D70D56">
              <w:rPr>
                <w:rStyle w:val="a6"/>
              </w:rPr>
              <w:t>г</w:t>
            </w:r>
            <w:proofErr w:type="gramEnd"/>
            <w:r w:rsidRPr="00D70D56">
              <w:rPr>
                <w:rStyle w:val="a6"/>
              </w:rPr>
              <w:t>. Кисловодск, (ателье № 5) на территории санатория «Пикет»</w:t>
            </w:r>
            <w:r w:rsidR="00EF6967" w:rsidRPr="00D70D56">
              <w:rPr>
                <w:rStyle w:val="a6"/>
              </w:rPr>
              <w:t xml:space="preserve">, количество этажей: 1, инв. № </w:t>
            </w:r>
            <w:r w:rsidR="00930A20" w:rsidRPr="00D70D56">
              <w:rPr>
                <w:rStyle w:val="a6"/>
              </w:rPr>
              <w:t>9123</w:t>
            </w:r>
            <w:r w:rsidR="00EF6967" w:rsidRPr="00D70D56">
              <w:rPr>
                <w:rStyle w:val="a6"/>
              </w:rPr>
              <w:t xml:space="preserve">,  кадастровый номер </w:t>
            </w:r>
            <w:r w:rsidR="00930A20" w:rsidRPr="00D70D56">
              <w:rPr>
                <w:rStyle w:val="a6"/>
              </w:rPr>
              <w:t>26:34:000000</w:t>
            </w:r>
          </w:p>
        </w:tc>
      </w:tr>
    </w:tbl>
    <w:p w:rsid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B63153" w:rsidRP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  <w:r w:rsidRPr="00B63153">
        <w:rPr>
          <w:b/>
          <w:bCs/>
          <w:color w:val="000000" w:themeColor="text1"/>
        </w:rPr>
        <w:t xml:space="preserve">Фотографии имущества: </w:t>
      </w:r>
    </w:p>
    <w:p w:rsidR="00CD4DF0" w:rsidRDefault="00CD4DF0">
      <w:pPr>
        <w:spacing w:line="288" w:lineRule="auto"/>
        <w:rPr>
          <w:rStyle w:val="a6"/>
          <w:b/>
          <w:bCs/>
        </w:rPr>
      </w:pPr>
    </w:p>
    <w:p w:rsidR="00CD4DF0" w:rsidRDefault="00930A20">
      <w:pPr>
        <w:spacing w:line="288" w:lineRule="auto"/>
        <w:rPr>
          <w:snapToGrid w:val="0"/>
          <w:w w:val="0"/>
          <w:sz w:val="0"/>
          <w:szCs w:val="0"/>
          <w:bdr w:val="none" w:sz="0" w:space="0" w:color="000000"/>
          <w:shd w:val="clear" w:color="000000" w:fill="000000"/>
        </w:rPr>
      </w:pPr>
      <w:r>
        <w:rPr>
          <w:b/>
          <w:bCs/>
          <w:noProof/>
        </w:rPr>
        <w:drawing>
          <wp:inline distT="0" distB="0" distL="0" distR="0">
            <wp:extent cx="2457450" cy="1843088"/>
            <wp:effectExtent l="19050" t="0" r="0" b="0"/>
            <wp:docPr id="1" name="Рисунок 1" descr="C:\Users\sherbakova.a\Desktop\Данные\Продажа имущества\Пикет 2019\презентация по непрофильным активам\наша версия\IMG-2019091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bakova.a\Desktop\Данные\Продажа имущества\Пикет 2019\презентация по непрофильным активам\наша версия\IMG-20190916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06" cy="184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A20">
        <w:rPr>
          <w:snapToGrid w:val="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2457450" cy="1843088"/>
            <wp:effectExtent l="19050" t="0" r="0" b="0"/>
            <wp:docPr id="6" name="Рисунок 2" descr="C:\Users\sherbakova.a\Desktop\Данные\Продажа имущества\Пикет 2019\презентация по непрофильным активам\наша версия\IMG-201909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bakova.a\Desktop\Данные\Продажа имущества\Пикет 2019\презентация по непрофильным активам\наша версия\IMG-20190916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06" cy="184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20" w:rsidRDefault="00930A20">
      <w:pPr>
        <w:spacing w:line="288" w:lineRule="auto"/>
        <w:rPr>
          <w:snapToGrid w:val="0"/>
          <w:w w:val="0"/>
          <w:sz w:val="0"/>
          <w:szCs w:val="0"/>
          <w:bdr w:val="none" w:sz="0" w:space="0" w:color="000000"/>
          <w:shd w:val="clear" w:color="000000" w:fill="000000"/>
        </w:rPr>
      </w:pPr>
      <w:r>
        <w:rPr>
          <w:b/>
          <w:bCs/>
          <w:noProof/>
        </w:rPr>
        <w:drawing>
          <wp:inline distT="0" distB="0" distL="0" distR="0">
            <wp:extent cx="2457450" cy="1843088"/>
            <wp:effectExtent l="19050" t="0" r="0" b="0"/>
            <wp:docPr id="7" name="Рисунок 3" descr="C:\Users\sherbakova.a\Desktop\Данные\Продажа имущества\Пикет 2019\презентация по непрофильным активам\наша версия\IMG-201909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rbakova.a\Desktop\Данные\Продажа имущества\Пикет 2019\презентация по непрофильным активам\наша версия\IMG-20190916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06" cy="184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A20">
        <w:rPr>
          <w:snapToGrid w:val="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2451100" cy="1838325"/>
            <wp:effectExtent l="19050" t="0" r="6350" b="0"/>
            <wp:docPr id="8" name="Рисунок 4" descr="C:\Users\sherbakova.a\Desktop\Данные\Продажа имущества\Пикет 2019\презентация по непрофильным активам\наша версия\IMG-201909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rbakova.a\Desktop\Данные\Продажа имущества\Пикет 2019\презентация по непрофильным активам\наша версия\IMG-20190916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56" cy="183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20" w:rsidRPr="00930A20" w:rsidRDefault="00930A20">
      <w:pPr>
        <w:spacing w:line="288" w:lineRule="auto"/>
        <w:rPr>
          <w:rStyle w:val="a6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457450" cy="1843088"/>
            <wp:effectExtent l="19050" t="0" r="0" b="0"/>
            <wp:docPr id="9" name="Рисунок 5" descr="C:\Users\sherbakova.a\Desktop\Данные\Продажа имущества\Пикет 2019\презентация по непрофильным активам\наша версия\IMG-201909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rbakova.a\Desktop\Данные\Продажа имущества\Пикет 2019\презентация по непрофильным активам\наша версия\IMG-20190916-WA0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06" cy="184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56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Объект </w:t>
      </w:r>
      <w:r w:rsidR="00B35AB4">
        <w:rPr>
          <w:bCs/>
          <w:color w:val="000000" w:themeColor="text1"/>
        </w:rPr>
        <w:t xml:space="preserve">недвижимого </w:t>
      </w:r>
      <w:r>
        <w:rPr>
          <w:bCs/>
          <w:color w:val="000000" w:themeColor="text1"/>
        </w:rPr>
        <w:t>имущества, принадлеж</w:t>
      </w:r>
      <w:r w:rsidR="002A2714">
        <w:rPr>
          <w:bCs/>
          <w:color w:val="000000" w:themeColor="text1"/>
        </w:rPr>
        <w:t>и</w:t>
      </w:r>
      <w:r>
        <w:rPr>
          <w:bCs/>
          <w:color w:val="000000" w:themeColor="text1"/>
        </w:rPr>
        <w:t xml:space="preserve">т </w:t>
      </w:r>
      <w:r w:rsidR="00D41E66">
        <w:t>ООО «Газпром теплоэнерго Кисловодск»</w:t>
      </w:r>
      <w:r w:rsidR="00EF6967" w:rsidRPr="00886271">
        <w:rPr>
          <w:b/>
        </w:rPr>
        <w:t xml:space="preserve"> </w:t>
      </w:r>
      <w:r>
        <w:rPr>
          <w:bCs/>
          <w:color w:val="000000" w:themeColor="text1"/>
        </w:rPr>
        <w:t>на праве собственности.</w:t>
      </w:r>
    </w:p>
    <w:p w:rsidR="00B63153" w:rsidRDefault="00B35AB4" w:rsidP="003E3FB6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 w:firstLine="426"/>
        <w:jc w:val="both"/>
        <w:rPr>
          <w:bCs/>
          <w:color w:val="000000" w:themeColor="text1"/>
        </w:rPr>
      </w:pPr>
      <w:r w:rsidRPr="00B35AB4">
        <w:rPr>
          <w:bCs/>
          <w:color w:val="000000" w:themeColor="text1"/>
        </w:rPr>
        <w:t xml:space="preserve">Земельный участок под объектом недвижимости </w:t>
      </w:r>
      <w:r w:rsidR="002A2714">
        <w:rPr>
          <w:bCs/>
          <w:color w:val="000000" w:themeColor="text1"/>
        </w:rPr>
        <w:t xml:space="preserve">не является предметом сделки. </w:t>
      </w:r>
      <w:r w:rsidRPr="00B35AB4">
        <w:rPr>
          <w:bCs/>
          <w:color w:val="000000" w:themeColor="text1"/>
        </w:rPr>
        <w:t xml:space="preserve"> </w:t>
      </w:r>
      <w:r w:rsidR="002A2714">
        <w:rPr>
          <w:bCs/>
          <w:color w:val="000000" w:themeColor="text1"/>
        </w:rPr>
        <w:t>П</w:t>
      </w:r>
      <w:r w:rsidR="002A2714" w:rsidRPr="00B35AB4">
        <w:rPr>
          <w:bCs/>
          <w:color w:val="000000" w:themeColor="text1"/>
        </w:rPr>
        <w:t>рав</w:t>
      </w:r>
      <w:r w:rsidR="002A2714">
        <w:rPr>
          <w:bCs/>
          <w:color w:val="000000" w:themeColor="text1"/>
        </w:rPr>
        <w:t xml:space="preserve">а </w:t>
      </w:r>
      <w:r w:rsidR="002A2714" w:rsidRPr="00B35AB4">
        <w:rPr>
          <w:bCs/>
          <w:color w:val="000000" w:themeColor="text1"/>
        </w:rPr>
        <w:t xml:space="preserve">на земельный участок </w:t>
      </w:r>
      <w:r w:rsidR="002A2714">
        <w:rPr>
          <w:bCs/>
          <w:color w:val="000000" w:themeColor="text1"/>
        </w:rPr>
        <w:t>под объектом недвижимости Обществом не оформлялись.</w:t>
      </w:r>
      <w:bookmarkStart w:id="2" w:name="_GoBack"/>
      <w:bookmarkEnd w:id="2"/>
    </w:p>
    <w:p w:rsidR="00EF6967" w:rsidRPr="001A5497" w:rsidRDefault="00B63153" w:rsidP="00EF6967">
      <w:pPr>
        <w:pStyle w:val="af2"/>
        <w:spacing w:line="264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6967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Собственник имущества:</w:t>
      </w:r>
      <w:r w:rsidRPr="00095B93">
        <w:rPr>
          <w:b/>
          <w:bCs/>
          <w:color w:val="000000" w:themeColor="text1"/>
        </w:rPr>
        <w:t xml:space="preserve"> </w:t>
      </w:r>
      <w:r w:rsidR="00D41E66">
        <w:rPr>
          <w:rFonts w:ascii="Times New Roman" w:hAnsi="Times New Roman"/>
          <w:bCs/>
          <w:sz w:val="24"/>
          <w:szCs w:val="24"/>
        </w:rPr>
        <w:t>ООО «Газпром теплоэнерго Кисловодск», Российская Федерация, 257748, г. Кисловодск, ул. Набережная, дом 1.</w:t>
      </w:r>
    </w:p>
    <w:p w:rsidR="00B63153" w:rsidRPr="00B35AB4" w:rsidRDefault="00B63153" w:rsidP="00D70D56">
      <w:pPr>
        <w:pStyle w:val="a7"/>
        <w:tabs>
          <w:tab w:val="left" w:pos="993"/>
        </w:tabs>
        <w:spacing w:after="0" w:line="264" w:lineRule="auto"/>
        <w:ind w:firstLine="709"/>
        <w:contextualSpacing/>
      </w:pPr>
      <w:r w:rsidRPr="00652FEA">
        <w:rPr>
          <w:b/>
          <w:bCs/>
          <w:color w:val="000000" w:themeColor="text1"/>
        </w:rPr>
        <w:t xml:space="preserve">Место нахождения имущества: </w:t>
      </w:r>
      <w:r w:rsidR="00D70D56">
        <w:t>Российская Федерация,</w:t>
      </w:r>
      <w:r w:rsidR="00D70D56" w:rsidRPr="00D70D56">
        <w:t xml:space="preserve"> Ставропольский край, </w:t>
      </w:r>
      <w:proofErr w:type="gramStart"/>
      <w:r w:rsidR="00D70D56" w:rsidRPr="00D70D56">
        <w:t>г</w:t>
      </w:r>
      <w:proofErr w:type="gramEnd"/>
      <w:r w:rsidR="00D70D56" w:rsidRPr="00D70D56">
        <w:t>. Кисловодск, (ателье № 5) на территории санатория «Пикет»</w:t>
      </w:r>
    </w:p>
    <w:p w:rsidR="00D70D56" w:rsidRPr="00B35AB4" w:rsidRDefault="00D70D56" w:rsidP="00D70D56">
      <w:pPr>
        <w:pStyle w:val="a7"/>
        <w:tabs>
          <w:tab w:val="left" w:pos="993"/>
        </w:tabs>
        <w:spacing w:after="0" w:line="264" w:lineRule="auto"/>
        <w:ind w:firstLine="709"/>
        <w:contextualSpacing/>
      </w:pP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 w:firstLine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Контактные данные: </w:t>
      </w:r>
    </w:p>
    <w:p w:rsidR="00D70D56" w:rsidRPr="00D60220" w:rsidRDefault="00D70D56" w:rsidP="00D70D56">
      <w:pPr>
        <w:pStyle w:val="a7"/>
        <w:tabs>
          <w:tab w:val="left" w:pos="993"/>
        </w:tabs>
        <w:spacing w:after="0" w:line="264" w:lineRule="auto"/>
        <w:ind w:firstLine="709"/>
        <w:contextualSpacing/>
      </w:pPr>
      <w:proofErr w:type="spellStart"/>
      <w:r w:rsidRPr="00D60220">
        <w:t>Лысенин</w:t>
      </w:r>
      <w:proofErr w:type="spellEnd"/>
      <w:r w:rsidRPr="00D60220">
        <w:t xml:space="preserve"> Владимир Сергеевич, тел.: +7 (495) 276-00-51, </w:t>
      </w:r>
      <w:proofErr w:type="spellStart"/>
      <w:r w:rsidRPr="00D60220">
        <w:t>доб</w:t>
      </w:r>
      <w:proofErr w:type="spellEnd"/>
      <w:r w:rsidRPr="00D60220">
        <w:t xml:space="preserve">. 421, </w:t>
      </w:r>
      <w:r w:rsidRPr="00D60220">
        <w:rPr>
          <w:lang w:val="en-US"/>
        </w:rPr>
        <w:t>e</w:t>
      </w:r>
      <w:r w:rsidRPr="00D60220">
        <w:t>-</w:t>
      </w:r>
      <w:r w:rsidRPr="00D60220">
        <w:rPr>
          <w:lang w:val="en-US"/>
        </w:rPr>
        <w:t>mail</w:t>
      </w:r>
      <w:r w:rsidRPr="00D60220">
        <w:t xml:space="preserve">: </w:t>
      </w:r>
      <w:hyperlink r:id="rId12" w:history="1">
        <w:r w:rsidRPr="00D60220">
          <w:rPr>
            <w:rStyle w:val="a3"/>
          </w:rPr>
          <w:t>v.lysenin@etpgpb.ru</w:t>
        </w:r>
      </w:hyperlink>
      <w:r w:rsidRPr="00D60220">
        <w:t xml:space="preserve">, Кузнецова Александра Владимировна, тел.: +7 (495) 276-00-51, </w:t>
      </w:r>
      <w:proofErr w:type="spellStart"/>
      <w:r w:rsidRPr="00D60220">
        <w:t>доб</w:t>
      </w:r>
      <w:proofErr w:type="spellEnd"/>
      <w:r w:rsidRPr="00D60220">
        <w:t xml:space="preserve">. 422, </w:t>
      </w:r>
      <w:r w:rsidRPr="00D60220">
        <w:rPr>
          <w:lang w:val="en-US"/>
        </w:rPr>
        <w:t>e</w:t>
      </w:r>
      <w:r w:rsidRPr="00D60220">
        <w:t>-</w:t>
      </w:r>
      <w:r w:rsidRPr="00D60220">
        <w:rPr>
          <w:lang w:val="en-US"/>
        </w:rPr>
        <w:t>mail</w:t>
      </w:r>
      <w:r w:rsidRPr="00D60220">
        <w:t xml:space="preserve">: </w:t>
      </w:r>
      <w:hyperlink r:id="rId13" w:history="1">
        <w:r w:rsidRPr="00D60220">
          <w:rPr>
            <w:rStyle w:val="a3"/>
          </w:rPr>
          <w:t>a.kuznecova@etpgpb.ru</w:t>
        </w:r>
      </w:hyperlink>
      <w:r w:rsidRPr="00D60220">
        <w:t xml:space="preserve">, Гладыревская Екатерина Владимировна, тел.: +7 (495) 276-00-51, </w:t>
      </w:r>
      <w:proofErr w:type="spellStart"/>
      <w:r w:rsidRPr="00D60220">
        <w:t>доб</w:t>
      </w:r>
      <w:proofErr w:type="spellEnd"/>
      <w:r w:rsidRPr="00D60220">
        <w:t xml:space="preserve">. 423, </w:t>
      </w:r>
      <w:r w:rsidRPr="00D60220">
        <w:rPr>
          <w:lang w:val="en-US"/>
        </w:rPr>
        <w:t>e</w:t>
      </w:r>
      <w:r w:rsidRPr="00D60220">
        <w:t>-</w:t>
      </w:r>
      <w:r w:rsidRPr="00D60220">
        <w:rPr>
          <w:lang w:val="en-US"/>
        </w:rPr>
        <w:t>mail</w:t>
      </w:r>
      <w:r w:rsidRPr="00D60220">
        <w:t xml:space="preserve">: </w:t>
      </w:r>
      <w:r w:rsidRPr="00D60220">
        <w:rPr>
          <w:lang w:val="en-US"/>
        </w:rPr>
        <w:t>e</w:t>
      </w:r>
      <w:r w:rsidRPr="00D60220">
        <w:t>.</w:t>
      </w:r>
      <w:proofErr w:type="spellStart"/>
      <w:r w:rsidRPr="00D60220">
        <w:rPr>
          <w:lang w:val="en-US"/>
        </w:rPr>
        <w:t>gladyrevskaya</w:t>
      </w:r>
      <w:proofErr w:type="spellEnd"/>
      <w:r w:rsidRPr="00D60220">
        <w:t>@</w:t>
      </w:r>
      <w:proofErr w:type="spellStart"/>
      <w:r w:rsidRPr="00D60220">
        <w:rPr>
          <w:lang w:val="en-US"/>
        </w:rPr>
        <w:t>etpgpb</w:t>
      </w:r>
      <w:proofErr w:type="spellEnd"/>
      <w:r w:rsidRPr="00D60220">
        <w:t>.</w:t>
      </w:r>
      <w:proofErr w:type="spellStart"/>
      <w:r w:rsidRPr="00D60220">
        <w:rPr>
          <w:lang w:val="en-US"/>
        </w:rPr>
        <w:t>ru</w:t>
      </w:r>
      <w:proofErr w:type="spellEnd"/>
      <w:r w:rsidRPr="00D60220">
        <w:t>.</w:t>
      </w:r>
    </w:p>
    <w:p w:rsidR="00D70D56" w:rsidRPr="00B35AB4" w:rsidRDefault="00D70D56" w:rsidP="00EF6967">
      <w:pPr>
        <w:pStyle w:val="aa"/>
        <w:ind w:left="0" w:firstLine="709"/>
        <w:jc w:val="both"/>
      </w:pPr>
    </w:p>
    <w:p w:rsidR="00D70D56" w:rsidRPr="00D60220" w:rsidRDefault="00D70D56" w:rsidP="00D70D5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60220">
        <w:rPr>
          <w:color w:val="000000"/>
          <w:sz w:val="24"/>
          <w:szCs w:val="24"/>
        </w:rPr>
        <w:t>Щербакова Анна Петровна</w:t>
      </w:r>
      <w:r>
        <w:rPr>
          <w:color w:val="000000"/>
          <w:sz w:val="24"/>
          <w:szCs w:val="24"/>
        </w:rPr>
        <w:t xml:space="preserve"> (</w:t>
      </w:r>
      <w:r w:rsidRPr="00D70D56">
        <w:rPr>
          <w:color w:val="000000"/>
          <w:sz w:val="24"/>
          <w:szCs w:val="24"/>
        </w:rPr>
        <w:t>контактное лицо ООО "Газпром теплоэнерго Кисловодск" по осмотру имущества)</w:t>
      </w:r>
      <w:r w:rsidRPr="00D6022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тел. </w:t>
      </w:r>
      <w:r w:rsidRPr="00D60220">
        <w:rPr>
          <w:color w:val="000000"/>
          <w:sz w:val="24"/>
          <w:szCs w:val="24"/>
        </w:rPr>
        <w:t>8 (879-37) 5-04-58, shcherbakova.ap@gpte26.ru.</w:t>
      </w:r>
    </w:p>
    <w:p w:rsidR="00D70D56" w:rsidRPr="00D70D56" w:rsidRDefault="00D70D56" w:rsidP="00EF6967">
      <w:pPr>
        <w:pStyle w:val="aa"/>
        <w:ind w:left="0" w:firstLine="709"/>
        <w:jc w:val="both"/>
      </w:pPr>
    </w:p>
    <w:p w:rsidR="003E3603" w:rsidRPr="00D41E66" w:rsidRDefault="00B63153" w:rsidP="00EF6967">
      <w:pPr>
        <w:spacing w:line="288" w:lineRule="auto"/>
        <w:rPr>
          <w:lang w:val="en-US"/>
        </w:rPr>
      </w:pPr>
      <w:r>
        <w:rPr>
          <w:b/>
          <w:bCs/>
          <w:noProof/>
          <w:color w:val="000000" w:themeColor="text1"/>
        </w:rPr>
        <w:t xml:space="preserve">Назначание имущества: </w:t>
      </w:r>
      <w:r w:rsidR="00EF6967">
        <w:rPr>
          <w:bCs/>
          <w:noProof/>
          <w:color w:val="000000" w:themeColor="text1"/>
        </w:rPr>
        <w:t>нежилое здание</w:t>
      </w:r>
      <w:r w:rsidR="00F83DDA">
        <w:rPr>
          <w:bCs/>
          <w:noProof/>
          <w:color w:val="000000" w:themeColor="text1"/>
        </w:rPr>
        <w:t>.</w:t>
      </w:r>
      <w:bookmarkEnd w:id="0"/>
      <w:bookmarkEnd w:id="1"/>
    </w:p>
    <w:sectPr w:rsidR="003E3603" w:rsidRPr="00D41E66" w:rsidSect="009D698F">
      <w:pgSz w:w="11900" w:h="16840"/>
      <w:pgMar w:top="567" w:right="70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46" w:rsidRDefault="00633C46">
      <w:r>
        <w:separator/>
      </w:r>
    </w:p>
  </w:endnote>
  <w:endnote w:type="continuationSeparator" w:id="0">
    <w:p w:rsidR="00633C46" w:rsidRDefault="0063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46" w:rsidRDefault="00633C46">
      <w:r>
        <w:separator/>
      </w:r>
    </w:p>
  </w:footnote>
  <w:footnote w:type="continuationSeparator" w:id="0">
    <w:p w:rsidR="00633C46" w:rsidRDefault="0063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D61"/>
    <w:multiLevelType w:val="hybridMultilevel"/>
    <w:tmpl w:val="67580216"/>
    <w:lvl w:ilvl="0" w:tplc="42041C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61EE"/>
    <w:multiLevelType w:val="hybridMultilevel"/>
    <w:tmpl w:val="13B2D99A"/>
    <w:lvl w:ilvl="0" w:tplc="259078B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1701"/>
    <w:multiLevelType w:val="hybridMultilevel"/>
    <w:tmpl w:val="16981A7A"/>
    <w:numStyleLink w:val="1"/>
  </w:abstractNum>
  <w:abstractNum w:abstractNumId="3">
    <w:nsid w:val="5E912E0B"/>
    <w:multiLevelType w:val="hybridMultilevel"/>
    <w:tmpl w:val="16981A7A"/>
    <w:styleLink w:val="1"/>
    <w:lvl w:ilvl="0" w:tplc="01DA874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056545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548CC48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26C200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56287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1C82620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12E92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F20220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18EDDC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0">
      <w:lvl w:ilvl="0" w:tplc="B916FDA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3603"/>
    <w:rsid w:val="000472A8"/>
    <w:rsid w:val="0008277F"/>
    <w:rsid w:val="000D01C0"/>
    <w:rsid w:val="00162D70"/>
    <w:rsid w:val="001B2CBD"/>
    <w:rsid w:val="001B61CD"/>
    <w:rsid w:val="001D4E3B"/>
    <w:rsid w:val="00240BBA"/>
    <w:rsid w:val="002A2714"/>
    <w:rsid w:val="00394711"/>
    <w:rsid w:val="003E3603"/>
    <w:rsid w:val="003E3FB6"/>
    <w:rsid w:val="00460287"/>
    <w:rsid w:val="00514870"/>
    <w:rsid w:val="005154DF"/>
    <w:rsid w:val="005451C9"/>
    <w:rsid w:val="00564B0A"/>
    <w:rsid w:val="00600947"/>
    <w:rsid w:val="00616540"/>
    <w:rsid w:val="00633C46"/>
    <w:rsid w:val="00747F97"/>
    <w:rsid w:val="00755453"/>
    <w:rsid w:val="007C1821"/>
    <w:rsid w:val="007C5CE2"/>
    <w:rsid w:val="007F314D"/>
    <w:rsid w:val="00805165"/>
    <w:rsid w:val="0083278B"/>
    <w:rsid w:val="008B6B39"/>
    <w:rsid w:val="00930A20"/>
    <w:rsid w:val="009D698F"/>
    <w:rsid w:val="00B35AB4"/>
    <w:rsid w:val="00B63153"/>
    <w:rsid w:val="00BC050B"/>
    <w:rsid w:val="00BD261D"/>
    <w:rsid w:val="00C0068A"/>
    <w:rsid w:val="00C22A13"/>
    <w:rsid w:val="00CD4DF0"/>
    <w:rsid w:val="00D41E66"/>
    <w:rsid w:val="00D70D56"/>
    <w:rsid w:val="00DA7457"/>
    <w:rsid w:val="00DD624A"/>
    <w:rsid w:val="00EF6967"/>
    <w:rsid w:val="00F244E2"/>
    <w:rsid w:val="00F644E1"/>
    <w:rsid w:val="00F83DDA"/>
    <w:rsid w:val="00FA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E3B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4E3B"/>
    <w:rPr>
      <w:u w:val="single"/>
    </w:rPr>
  </w:style>
  <w:style w:type="table" w:customStyle="1" w:styleId="TableNormal">
    <w:name w:val="Table Normal"/>
    <w:rsid w:val="001D4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D4E3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1D4E3B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  <w:rsid w:val="001D4E3B"/>
  </w:style>
  <w:style w:type="character" w:customStyle="1" w:styleId="Hyperlink0">
    <w:name w:val="Hyperlink.0"/>
    <w:basedOn w:val="a6"/>
    <w:rsid w:val="001D4E3B"/>
    <w:rPr>
      <w:color w:val="000000"/>
      <w:sz w:val="23"/>
      <w:szCs w:val="23"/>
      <w:u w:color="000000"/>
      <w:lang w:val="en-US"/>
    </w:rPr>
  </w:style>
  <w:style w:type="paragraph" w:styleId="a7">
    <w:name w:val="Normal (Web)"/>
    <w:uiPriority w:val="99"/>
    <w:rsid w:val="001D4E3B"/>
    <w:pPr>
      <w:spacing w:after="15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3"/>
    <w:rsid w:val="001D4E3B"/>
    <w:rPr>
      <w:color w:val="0000FF"/>
      <w:u w:val="single" w:color="0000FF"/>
    </w:rPr>
  </w:style>
  <w:style w:type="numbering" w:customStyle="1" w:styleId="1">
    <w:name w:val="Импортированный стиль 1"/>
    <w:rsid w:val="001D4E3B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3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1B2CB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f">
    <w:name w:val="footnote text"/>
    <w:basedOn w:val="a"/>
    <w:link w:val="af0"/>
    <w:uiPriority w:val="99"/>
    <w:unhideWhenUsed/>
    <w:rsid w:val="00DD62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DD624A"/>
    <w:rPr>
      <w:rFonts w:eastAsia="SimSun" w:cs="Mangal"/>
      <w:kern w:val="1"/>
      <w:szCs w:val="18"/>
      <w:bdr w:val="none" w:sz="0" w:space="0" w:color="auto"/>
      <w:lang w:eastAsia="hi-IN" w:bidi="hi-IN"/>
    </w:rPr>
  </w:style>
  <w:style w:type="character" w:styleId="af1">
    <w:name w:val="footnote reference"/>
    <w:uiPriority w:val="99"/>
    <w:semiHidden/>
    <w:unhideWhenUsed/>
    <w:rsid w:val="00DD624A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F6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2"/>
      <w:szCs w:val="21"/>
      <w:bdr w:val="none" w:sz="0" w:space="0" w:color="auto"/>
      <w:lang w:eastAsia="en-US"/>
    </w:rPr>
  </w:style>
  <w:style w:type="character" w:customStyle="1" w:styleId="af3">
    <w:name w:val="Текст Знак"/>
    <w:basedOn w:val="a0"/>
    <w:link w:val="af2"/>
    <w:uiPriority w:val="99"/>
    <w:rsid w:val="00EF6967"/>
    <w:rPr>
      <w:rFonts w:ascii="Calibri" w:eastAsia="Calibri" w:hAnsi="Calibri"/>
      <w:sz w:val="22"/>
      <w:szCs w:val="21"/>
      <w:bdr w:val="none" w:sz="0" w:space="0" w:color="auto"/>
      <w:lang w:eastAsia="en-US"/>
    </w:rPr>
  </w:style>
  <w:style w:type="paragraph" w:customStyle="1" w:styleId="ConsPlusNormal">
    <w:name w:val="ConsPlusNormal"/>
    <w:rsid w:val="00D70D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8"/>
      <w:szCs w:val="28"/>
      <w:bdr w:val="none" w:sz="0" w:space="0" w:color="auto"/>
    </w:rPr>
  </w:style>
  <w:style w:type="character" w:styleId="af4">
    <w:name w:val="annotation reference"/>
    <w:basedOn w:val="a0"/>
    <w:uiPriority w:val="99"/>
    <w:semiHidden/>
    <w:unhideWhenUsed/>
    <w:rsid w:val="00D70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70D5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0D56"/>
    <w:rPr>
      <w:rFonts w:eastAsia="Times New Roman"/>
      <w:color w:val="000000"/>
      <w:u w:color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0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70D56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.kuznecova@etpg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.lysenin@etp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sherbakova.a</cp:lastModifiedBy>
  <cp:revision>2</cp:revision>
  <cp:lastPrinted>2018-06-19T12:31:00Z</cp:lastPrinted>
  <dcterms:created xsi:type="dcterms:W3CDTF">2019-09-17T11:29:00Z</dcterms:created>
  <dcterms:modified xsi:type="dcterms:W3CDTF">2019-09-17T11:29:00Z</dcterms:modified>
</cp:coreProperties>
</file>